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90B" w:rsidRDefault="005E190B">
      <w:r>
        <w:t>Implementiert ein (weiteres) klassisches Verschlüsselungsverfahren. Ihr dürft auch gerne eines der folgenden verwenden:</w:t>
      </w:r>
    </w:p>
    <w:p w:rsidR="005E190B" w:rsidRDefault="005E190B"/>
    <w:p w:rsidR="005E190B" w:rsidRDefault="005E190B"/>
    <w:p w:rsidR="005E190B" w:rsidRPr="005E190B" w:rsidRDefault="005E190B" w:rsidP="005E190B">
      <w:pPr>
        <w:jc w:val="center"/>
        <w:rPr>
          <w:b/>
        </w:rPr>
      </w:pPr>
      <w:r w:rsidRPr="005E190B">
        <w:rPr>
          <w:b/>
        </w:rPr>
        <w:t>ROR</w:t>
      </w:r>
    </w:p>
    <w:p w:rsidR="005E190B" w:rsidRDefault="005E190B" w:rsidP="005E190B"/>
    <w:p w:rsidR="005E190B" w:rsidRDefault="005E190B" w:rsidP="005E190B">
      <w:r w:rsidRPr="005E190B">
        <w:t xml:space="preserve">Wer Astrid Lindgrens Meisterdetektiv Kalle Blomquist kennt, der kennt auch die </w:t>
      </w:r>
      <w:proofErr w:type="spellStart"/>
      <w:r w:rsidRPr="005E190B">
        <w:t>ROR-Sprache</w:t>
      </w:r>
      <w:proofErr w:type="spellEnd"/>
      <w:r w:rsidRPr="005E190B">
        <w:t>, in der sich die Weißen Rosen verständigen, wenn die Roten Rosen nicht zuhören sollen.</w:t>
      </w:r>
    </w:p>
    <w:p w:rsidR="005E190B" w:rsidRDefault="005E190B" w:rsidP="005E190B">
      <w:r w:rsidRPr="005E190B">
        <w:t xml:space="preserve">Die </w:t>
      </w:r>
      <w:proofErr w:type="spellStart"/>
      <w:r w:rsidRPr="005E190B">
        <w:t>ROR-Sprache</w:t>
      </w:r>
      <w:proofErr w:type="spellEnd"/>
      <w:r w:rsidRPr="005E190B">
        <w:t xml:space="preserve"> gehört zu den Lautergänzungssprachen. Bei dieser Art von Geheimsprachen werden keine unbekannten Wörter oder Vokabeln fremder Sprachen eingesetzt. Die Sprache wird beibehalten, aber durch die Ergänzung von Lauten stark verändert. Um eine solche Sprache verstehen und sprechen zu können, muss man sie üben. Ungeübte Münder und Ohren haben keine Chance.</w:t>
      </w:r>
    </w:p>
    <w:p w:rsidR="005E190B" w:rsidRDefault="005E190B" w:rsidP="005E190B">
      <w:r w:rsidRPr="005E190B">
        <w:t>Hier ein Beispiel</w:t>
      </w:r>
    </w:p>
    <w:p w:rsidR="005E190B" w:rsidRDefault="005E190B" w:rsidP="005E190B">
      <w:r w:rsidRPr="005E190B">
        <w:t>Hinter jedem Konsonanten (Mitlaut) wird ein "O" eingefügt und der Konsonant anschließend wiederholt. Die Vokale (Selbstlaute) bleiben unverändert.</w:t>
      </w:r>
    </w:p>
    <w:p w:rsidR="005E190B" w:rsidRDefault="005E190B" w:rsidP="005E190B">
      <w:r w:rsidRPr="005E190B">
        <w:t>Aus KALLE wird so KOKALOLLOLE und aus GEHEIMSPRACHE wird GOGEHOHEIMOMSOSPOPRORACOCHOHE. Selbstverständlich kannst Du nicht nur den Vokal "O" einsetzen, sondern jeden anderen Vokal oder sogar Umlaute.</w:t>
      </w:r>
    </w:p>
    <w:p w:rsidR="005E190B" w:rsidRDefault="005E190B"/>
    <w:p w:rsidR="005E190B" w:rsidRDefault="005E190B"/>
    <w:p w:rsidR="005E190B" w:rsidRPr="005E190B" w:rsidRDefault="005E190B" w:rsidP="005E190B">
      <w:pPr>
        <w:jc w:val="center"/>
        <w:rPr>
          <w:b/>
        </w:rPr>
      </w:pPr>
      <w:r w:rsidRPr="005E190B">
        <w:rPr>
          <w:b/>
        </w:rPr>
        <w:t>Der Freimaurercode</w:t>
      </w:r>
    </w:p>
    <w:p w:rsidR="005E190B" w:rsidRPr="005E190B" w:rsidRDefault="005E190B" w:rsidP="005E190B"/>
    <w:p w:rsidR="005E190B" w:rsidRPr="005E190B" w:rsidRDefault="005E190B" w:rsidP="005E190B">
      <w:r w:rsidRPr="005E190B">
        <w:t>Die Freimaurer benutzten im 18. Jahrhundert den nach ihnen benannten Code</w:t>
      </w:r>
      <w:proofErr w:type="gramStart"/>
      <w:r w:rsidRPr="005E190B">
        <w:t>, der</w:t>
      </w:r>
      <w:proofErr w:type="gramEnd"/>
      <w:r w:rsidRPr="005E190B">
        <w:t xml:space="preserve"> auch Kästchen- oder Winkelcode genannt wird.</w:t>
      </w:r>
      <w:r w:rsidRPr="005E190B">
        <w:br/>
        <w:t xml:space="preserve">Die Buchstaben wurden in Kästchen oder Winkel eingetragen. Beim Verschlüsseln wurde dann jeder Buchstabe des Alphabets durch das ihm zugeordnete Zeichen ersetzt. </w:t>
      </w:r>
    </w:p>
    <w:p w:rsidR="005E190B" w:rsidRPr="005E190B" w:rsidRDefault="005E190B" w:rsidP="005E190B">
      <w:r w:rsidRPr="005E190B">
        <w:drawing>
          <wp:inline distT="0" distB="0" distL="0" distR="0">
            <wp:extent cx="3949700" cy="787400"/>
            <wp:effectExtent l="25400" t="0" r="0" b="0"/>
            <wp:docPr id="1" name="Bild 1" descr="Freimau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imaurer"/>
                    <pic:cNvPicPr>
                      <a:picLocks noChangeAspect="1" noChangeArrowheads="1"/>
                    </pic:cNvPicPr>
                  </pic:nvPicPr>
                  <pic:blipFill>
                    <a:blip r:embed="rId4"/>
                    <a:srcRect/>
                    <a:stretch>
                      <a:fillRect/>
                    </a:stretch>
                  </pic:blipFill>
                  <pic:spPr bwMode="auto">
                    <a:xfrm>
                      <a:off x="0" y="0"/>
                      <a:ext cx="3949700" cy="787400"/>
                    </a:xfrm>
                    <a:prstGeom prst="rect">
                      <a:avLst/>
                    </a:prstGeom>
                    <a:noFill/>
                    <a:ln w="9525">
                      <a:noFill/>
                      <a:miter lim="800000"/>
                      <a:headEnd/>
                      <a:tailEnd/>
                    </a:ln>
                  </pic:spPr>
                </pic:pic>
              </a:graphicData>
            </a:graphic>
          </wp:inline>
        </w:drawing>
      </w:r>
    </w:p>
    <w:p w:rsidR="005E190B" w:rsidRPr="005E190B" w:rsidRDefault="005E190B" w:rsidP="005E190B"/>
    <w:p w:rsidR="005E190B" w:rsidRPr="005E190B" w:rsidRDefault="005E190B" w:rsidP="005E190B">
      <w:r w:rsidRPr="005E190B">
        <w:t>Aufgabe 1: Schreibe deinen Vor- und Zunamen im Freimaurercode.</w:t>
      </w:r>
    </w:p>
    <w:p w:rsidR="005E190B" w:rsidRPr="005E190B" w:rsidRDefault="005E190B" w:rsidP="005E190B"/>
    <w:p w:rsidR="005E190B" w:rsidRPr="005E190B" w:rsidRDefault="005E190B" w:rsidP="005E190B">
      <w:r w:rsidRPr="005E190B">
        <w:t>Aufgabe 2: Entschlüssele den folgenden Text:</w:t>
      </w:r>
    </w:p>
    <w:p w:rsidR="005E190B" w:rsidRPr="005E190B" w:rsidRDefault="005E190B" w:rsidP="005E190B">
      <w:r w:rsidRPr="005E190B">
        <w:drawing>
          <wp:inline distT="0" distB="0" distL="0" distR="0">
            <wp:extent cx="3340100" cy="215900"/>
            <wp:effectExtent l="0" t="0" r="0" b="0"/>
            <wp:docPr id="2" name="Bild 2" descr="FreimGlu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imGlueck"/>
                    <pic:cNvPicPr>
                      <a:picLocks noChangeAspect="1" noChangeArrowheads="1"/>
                    </pic:cNvPicPr>
                  </pic:nvPicPr>
                  <pic:blipFill>
                    <a:blip r:embed="rId5"/>
                    <a:srcRect/>
                    <a:stretch>
                      <a:fillRect/>
                    </a:stretch>
                  </pic:blipFill>
                  <pic:spPr bwMode="auto">
                    <a:xfrm>
                      <a:off x="0" y="0"/>
                      <a:ext cx="3340100" cy="215900"/>
                    </a:xfrm>
                    <a:prstGeom prst="rect">
                      <a:avLst/>
                    </a:prstGeom>
                    <a:noFill/>
                    <a:ln w="9525">
                      <a:noFill/>
                      <a:miter lim="800000"/>
                      <a:headEnd/>
                      <a:tailEnd/>
                    </a:ln>
                  </pic:spPr>
                </pic:pic>
              </a:graphicData>
            </a:graphic>
          </wp:inline>
        </w:drawing>
      </w:r>
    </w:p>
    <w:p w:rsidR="00177302" w:rsidRDefault="005E190B"/>
    <w:sectPr w:rsidR="00177302" w:rsidSect="00177302">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E190B"/>
    <w:rsid w:val="005E190B"/>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166CD"/>
    <w:rPr>
      <w:sz w:val="24"/>
      <w:szCs w:val="24"/>
    </w:rPr>
  </w:style>
  <w:style w:type="paragraph" w:styleId="berschrift2">
    <w:name w:val="heading 2"/>
    <w:basedOn w:val="Standard"/>
    <w:next w:val="Standard"/>
    <w:link w:val="berschrift2Zeichen"/>
    <w:qFormat/>
    <w:rsid w:val="005E190B"/>
    <w:pPr>
      <w:keepNext/>
      <w:suppressAutoHyphens/>
      <w:spacing w:before="240" w:after="60"/>
      <w:outlineLvl w:val="1"/>
    </w:pPr>
    <w:rPr>
      <w:rFonts w:ascii="Arial" w:eastAsia="Times New Roman" w:hAnsi="Arial" w:cs="Arial"/>
      <w:b/>
      <w:bCs/>
      <w:i/>
      <w:iCs/>
      <w:sz w:val="28"/>
      <w:szCs w:val="28"/>
      <w:lang w:eastAsia="ar-SA"/>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5166CD"/>
  </w:style>
  <w:style w:type="paragraph" w:styleId="StandardWeb">
    <w:name w:val="Normal (Web)"/>
    <w:basedOn w:val="Standard"/>
    <w:rsid w:val="005E190B"/>
    <w:pPr>
      <w:spacing w:beforeLines="1"/>
    </w:pPr>
    <w:rPr>
      <w:rFonts w:ascii="Times" w:hAnsi="Times" w:cs="Times New Roman"/>
      <w:sz w:val="20"/>
      <w:szCs w:val="20"/>
      <w:lang w:eastAsia="de-DE"/>
    </w:rPr>
  </w:style>
  <w:style w:type="paragraph" w:styleId="Kopfzeile">
    <w:name w:val="header"/>
    <w:basedOn w:val="Standard"/>
    <w:link w:val="KopfzeileZeichen"/>
    <w:uiPriority w:val="99"/>
    <w:semiHidden/>
    <w:unhideWhenUsed/>
    <w:rsid w:val="005E190B"/>
    <w:pPr>
      <w:tabs>
        <w:tab w:val="center" w:pos="4536"/>
        <w:tab w:val="right" w:pos="9072"/>
      </w:tabs>
    </w:pPr>
  </w:style>
  <w:style w:type="character" w:customStyle="1" w:styleId="KopfzeileZeichen">
    <w:name w:val="Kopfzeile Zeichen"/>
    <w:basedOn w:val="Absatzstandardschriftart"/>
    <w:link w:val="Kopfzeile"/>
    <w:uiPriority w:val="99"/>
    <w:semiHidden/>
    <w:rsid w:val="005E190B"/>
    <w:rPr>
      <w:sz w:val="24"/>
      <w:szCs w:val="24"/>
    </w:rPr>
  </w:style>
  <w:style w:type="paragraph" w:styleId="Fuzeile">
    <w:name w:val="footer"/>
    <w:basedOn w:val="Standard"/>
    <w:link w:val="FuzeileZeichen"/>
    <w:uiPriority w:val="99"/>
    <w:semiHidden/>
    <w:unhideWhenUsed/>
    <w:rsid w:val="005E190B"/>
    <w:pPr>
      <w:tabs>
        <w:tab w:val="center" w:pos="4536"/>
        <w:tab w:val="right" w:pos="9072"/>
      </w:tabs>
    </w:pPr>
  </w:style>
  <w:style w:type="character" w:customStyle="1" w:styleId="FuzeileZeichen">
    <w:name w:val="Fußzeile Zeichen"/>
    <w:basedOn w:val="Absatzstandardschriftart"/>
    <w:link w:val="Fuzeile"/>
    <w:uiPriority w:val="99"/>
    <w:semiHidden/>
    <w:rsid w:val="005E190B"/>
    <w:rPr>
      <w:sz w:val="24"/>
      <w:szCs w:val="24"/>
    </w:rPr>
  </w:style>
  <w:style w:type="character" w:customStyle="1" w:styleId="berschrift2Zeichen">
    <w:name w:val="Überschrift 2 Zeichen"/>
    <w:basedOn w:val="Absatzstandardschriftart"/>
    <w:link w:val="berschrift2"/>
    <w:rsid w:val="005E190B"/>
    <w:rPr>
      <w:rFonts w:ascii="Arial" w:eastAsia="Times New Roman" w:hAnsi="Arial" w:cs="Arial"/>
      <w:b/>
      <w:bCs/>
      <w:i/>
      <w:iCs/>
      <w:sz w:val="28"/>
      <w:szCs w:val="28"/>
      <w:lang w:eastAsia="ar-SA"/>
    </w:rPr>
  </w:style>
</w:styles>
</file>

<file path=word/webSettings.xml><?xml version="1.0" encoding="utf-8"?>
<w:webSettings xmlns:r="http://schemas.openxmlformats.org/officeDocument/2006/relationships" xmlns:w="http://schemas.openxmlformats.org/wordprocessingml/2006/main">
  <w:divs>
    <w:div w:id="16903273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Tepaße</dc:creator>
  <cp:keywords/>
  <cp:lastModifiedBy>David Tepaße</cp:lastModifiedBy>
  <cp:revision>1</cp:revision>
  <dcterms:created xsi:type="dcterms:W3CDTF">2011-03-03T12:49:00Z</dcterms:created>
  <dcterms:modified xsi:type="dcterms:W3CDTF">2011-03-03T12:52:00Z</dcterms:modified>
</cp:coreProperties>
</file>